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4EDEFE46" w14:textId="00215660" w:rsidR="00512688" w:rsidRPr="000D59C6" w:rsidRDefault="00512688" w:rsidP="00512688">
      <w:pPr>
        <w:pStyle w:val="Default"/>
        <w:jc w:val="center"/>
        <w:rPr>
          <w:sz w:val="10"/>
          <w:szCs w:val="10"/>
        </w:rPr>
      </w:pPr>
    </w:p>
    <w:p w14:paraId="5BCDA283" w14:textId="729E439B" w:rsidR="00512688" w:rsidRDefault="00512688" w:rsidP="005126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Dear Facility Leadership, </w:t>
      </w:r>
    </w:p>
    <w:p w14:paraId="27914384" w14:textId="77777777" w:rsidR="00512688" w:rsidRPr="000D59C6" w:rsidRDefault="00512688" w:rsidP="00512688">
      <w:pPr>
        <w:pStyle w:val="Default"/>
        <w:rPr>
          <w:sz w:val="15"/>
          <w:szCs w:val="15"/>
        </w:rPr>
      </w:pPr>
    </w:p>
    <w:p w14:paraId="7AE068AF" w14:textId="77777777" w:rsidR="00512688" w:rsidRDefault="00512688" w:rsidP="005126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For more than a decade, </w:t>
      </w:r>
      <w:r>
        <w:rPr>
          <w:b/>
          <w:bCs/>
          <w:sz w:val="22"/>
          <w:szCs w:val="22"/>
        </w:rPr>
        <w:t xml:space="preserve">The Rizzi Group </w:t>
      </w:r>
      <w:r>
        <w:rPr>
          <w:sz w:val="22"/>
          <w:szCs w:val="22"/>
        </w:rPr>
        <w:t xml:space="preserve">has partnered with assisted living, memory care, and skilled nursing communities to provide compassionate, responsive healthcare to residents where they live. </w:t>
      </w:r>
    </w:p>
    <w:p w14:paraId="0CEDF528" w14:textId="77777777" w:rsidR="00512688" w:rsidRPr="00512688" w:rsidRDefault="00512688" w:rsidP="00512688">
      <w:pPr>
        <w:pStyle w:val="Default"/>
        <w:rPr>
          <w:sz w:val="16"/>
          <w:szCs w:val="16"/>
        </w:rPr>
      </w:pPr>
    </w:p>
    <w:p w14:paraId="0E1CED66" w14:textId="77777777" w:rsidR="00512688" w:rsidRDefault="00512688" w:rsidP="005126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One of the things our facility partners value most is knowing they have an entire team behind them. Every clinician is supported by experienced clinical and administrative professionals who manage: </w:t>
      </w:r>
    </w:p>
    <w:p w14:paraId="6E0765B9" w14:textId="77777777" w:rsidR="00512688" w:rsidRPr="00512688" w:rsidRDefault="00512688" w:rsidP="00512688">
      <w:pPr>
        <w:pStyle w:val="Default"/>
        <w:rPr>
          <w:sz w:val="16"/>
          <w:szCs w:val="16"/>
        </w:rPr>
      </w:pPr>
    </w:p>
    <w:p w14:paraId="06CC2438" w14:textId="77777777" w:rsidR="00512688" w:rsidRDefault="00512688" w:rsidP="000D59C6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Scheduling and billing</w:t>
      </w:r>
    </w:p>
    <w:p w14:paraId="60963ABB" w14:textId="77777777" w:rsidR="00512688" w:rsidRDefault="00512688" w:rsidP="000D59C6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Credentialing and compliance</w:t>
      </w:r>
    </w:p>
    <w:p w14:paraId="7E57EF39" w14:textId="77777777" w:rsidR="00512688" w:rsidRDefault="00512688" w:rsidP="000D59C6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Pharmacy communication</w:t>
      </w:r>
    </w:p>
    <w:p w14:paraId="0E814F00" w14:textId="77777777" w:rsidR="00512688" w:rsidRDefault="00512688" w:rsidP="000D59C6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Hospital follow-up and documentation</w:t>
      </w:r>
    </w:p>
    <w:p w14:paraId="11C07F0E" w14:textId="77777777" w:rsidR="00512688" w:rsidRPr="000D59C6" w:rsidRDefault="00512688" w:rsidP="00512688">
      <w:pPr>
        <w:pStyle w:val="Default"/>
        <w:rPr>
          <w:sz w:val="16"/>
          <w:szCs w:val="16"/>
        </w:rPr>
      </w:pPr>
    </w:p>
    <w:p w14:paraId="20D6FD93" w14:textId="77777777" w:rsidR="00512688" w:rsidRDefault="00512688" w:rsidP="005126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This robust framework allows our clinicians to focus entirely on caring for residents, while giving your staff a reliable partner when questions arise. </w:t>
      </w:r>
    </w:p>
    <w:p w14:paraId="365E8B1B" w14:textId="77777777" w:rsidR="00512688" w:rsidRPr="00512688" w:rsidRDefault="00512688" w:rsidP="00512688">
      <w:pPr>
        <w:pStyle w:val="Default"/>
        <w:rPr>
          <w:sz w:val="16"/>
          <w:szCs w:val="16"/>
        </w:rPr>
      </w:pPr>
    </w:p>
    <w:p w14:paraId="72CAC0CC" w14:textId="22243CDF" w:rsidR="00512688" w:rsidRDefault="00512688" w:rsidP="00512688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Welcome Our New Chief Operating Officer </w:t>
      </w:r>
    </w:p>
    <w:p w14:paraId="26166EF4" w14:textId="77777777" w:rsidR="00512688" w:rsidRPr="00512688" w:rsidRDefault="00512688" w:rsidP="00512688">
      <w:pPr>
        <w:pStyle w:val="Default"/>
        <w:rPr>
          <w:sz w:val="16"/>
          <w:szCs w:val="16"/>
        </w:rPr>
      </w:pPr>
    </w:p>
    <w:p w14:paraId="67534E7D" w14:textId="77777777" w:rsidR="00512688" w:rsidRDefault="00512688" w:rsidP="005126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As our practice grows, we continue to invest in our infrastructure. We are pleased to announce that </w:t>
      </w:r>
      <w:r>
        <w:rPr>
          <w:b/>
          <w:bCs/>
          <w:sz w:val="22"/>
          <w:szCs w:val="22"/>
        </w:rPr>
        <w:t>Nelson Fernandez, HCMBA</w:t>
      </w:r>
      <w:r>
        <w:rPr>
          <w:sz w:val="22"/>
          <w:szCs w:val="22"/>
        </w:rPr>
        <w:t xml:space="preserve">, will join The Rizzi Group as </w:t>
      </w:r>
      <w:r>
        <w:rPr>
          <w:b/>
          <w:bCs/>
          <w:sz w:val="22"/>
          <w:szCs w:val="22"/>
        </w:rPr>
        <w:t xml:space="preserve">Chief Operating Officer </w:t>
      </w:r>
      <w:r>
        <w:rPr>
          <w:sz w:val="22"/>
          <w:szCs w:val="22"/>
        </w:rPr>
        <w:t xml:space="preserve">in mid-August. </w:t>
      </w:r>
    </w:p>
    <w:p w14:paraId="4A999BE2" w14:textId="77777777" w:rsidR="000D59C6" w:rsidRPr="000D59C6" w:rsidRDefault="000D59C6" w:rsidP="00512688">
      <w:pPr>
        <w:pStyle w:val="Default"/>
        <w:rPr>
          <w:sz w:val="15"/>
          <w:szCs w:val="15"/>
        </w:rPr>
      </w:pPr>
    </w:p>
    <w:p w14:paraId="01F6FF56" w14:textId="77777777" w:rsidR="00512688" w:rsidRDefault="00512688" w:rsidP="005126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Nelson brings over 20 years of healthcare leadership experience across: </w:t>
      </w:r>
    </w:p>
    <w:p w14:paraId="59F1C83E" w14:textId="77777777" w:rsidR="00512688" w:rsidRPr="00512688" w:rsidRDefault="00512688" w:rsidP="00512688">
      <w:pPr>
        <w:pStyle w:val="Default"/>
        <w:rPr>
          <w:sz w:val="16"/>
          <w:szCs w:val="16"/>
        </w:rPr>
      </w:pPr>
    </w:p>
    <w:p w14:paraId="7BAE2542" w14:textId="77777777" w:rsidR="00512688" w:rsidRDefault="00512688" w:rsidP="000D59C6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Primary and senior care</w:t>
      </w:r>
    </w:p>
    <w:p w14:paraId="62D85CD2" w14:textId="77777777" w:rsidR="00512688" w:rsidRDefault="00512688" w:rsidP="000D59C6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Oncology and dialysis</w:t>
      </w:r>
    </w:p>
    <w:p w14:paraId="216DE132" w14:textId="54CA1CEC" w:rsidR="00512688" w:rsidRDefault="00512688" w:rsidP="000D59C6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Population health</w:t>
      </w:r>
      <w:r>
        <w:rPr>
          <w:b/>
          <w:bCs/>
          <w:sz w:val="22"/>
          <w:szCs w:val="22"/>
        </w:rPr>
        <w:tab/>
      </w:r>
    </w:p>
    <w:p w14:paraId="0F650D24" w14:textId="77777777" w:rsidR="00512688" w:rsidRDefault="00512688" w:rsidP="000D59C6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Value-based care</w:t>
      </w:r>
    </w:p>
    <w:p w14:paraId="32B5C69E" w14:textId="77777777" w:rsidR="00512688" w:rsidRPr="000D59C6" w:rsidRDefault="00512688" w:rsidP="00512688">
      <w:pPr>
        <w:pStyle w:val="Default"/>
        <w:rPr>
          <w:sz w:val="16"/>
          <w:szCs w:val="16"/>
        </w:rPr>
      </w:pPr>
    </w:p>
    <w:p w14:paraId="02915925" w14:textId="77777777" w:rsidR="00512688" w:rsidRDefault="00512688" w:rsidP="005126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his new role, Nelson will focus on strengthening provider support, enhancing communication with our facility partners, and optimizing our care delivery systems. </w:t>
      </w:r>
    </w:p>
    <w:p w14:paraId="1D158755" w14:textId="77777777" w:rsidR="00512688" w:rsidRDefault="00512688" w:rsidP="005126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Our Continued Commitment to You </w:t>
      </w:r>
    </w:p>
    <w:p w14:paraId="161819A3" w14:textId="77777777" w:rsidR="00512688" w:rsidRPr="00512688" w:rsidRDefault="00512688" w:rsidP="00512688">
      <w:pPr>
        <w:pStyle w:val="Default"/>
        <w:rPr>
          <w:sz w:val="15"/>
          <w:szCs w:val="15"/>
        </w:rPr>
      </w:pPr>
    </w:p>
    <w:p w14:paraId="5DF585C5" w14:textId="77777777" w:rsidR="00512688" w:rsidRDefault="00512688" w:rsidP="005126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We are incredibly grateful for the trust you place in The Rizzi Group. It is a privilege to care for your residents and to support the nurses, caregivers, and staff who serve them every day. </w:t>
      </w:r>
    </w:p>
    <w:p w14:paraId="2F19C8C2" w14:textId="77777777" w:rsidR="00512688" w:rsidRDefault="00512688" w:rsidP="005126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For any patient care, coverage, or operational needs, please reach out directly: </w:t>
      </w:r>
    </w:p>
    <w:p w14:paraId="37971568" w14:textId="77777777" w:rsidR="00512688" w:rsidRPr="00512688" w:rsidRDefault="00512688" w:rsidP="00512688">
      <w:pPr>
        <w:pStyle w:val="Default"/>
        <w:rPr>
          <w:sz w:val="15"/>
          <w:szCs w:val="15"/>
        </w:rPr>
      </w:pPr>
    </w:p>
    <w:p w14:paraId="0B378D6D" w14:textId="77777777" w:rsidR="00512688" w:rsidRDefault="00512688" w:rsidP="00512688">
      <w:pPr>
        <w:pStyle w:val="Default"/>
        <w:numPr>
          <w:ilvl w:val="0"/>
          <w:numId w:val="3"/>
        </w:numPr>
        <w:spacing w:after="201"/>
        <w:rPr>
          <w:sz w:val="22"/>
          <w:szCs w:val="22"/>
        </w:rPr>
      </w:pPr>
      <w:r>
        <w:rPr>
          <w:b/>
          <w:bCs/>
          <w:sz w:val="22"/>
          <w:szCs w:val="22"/>
        </w:rPr>
        <w:t>Phone</w:t>
      </w:r>
      <w:r>
        <w:rPr>
          <w:sz w:val="22"/>
          <w:szCs w:val="22"/>
        </w:rPr>
        <w:t>: 732-778-7641</w:t>
      </w:r>
    </w:p>
    <w:p w14:paraId="6D3944FE" w14:textId="77777777" w:rsidR="00512688" w:rsidRDefault="00512688" w:rsidP="00512688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Email</w:t>
      </w:r>
      <w:r>
        <w:rPr>
          <w:sz w:val="22"/>
          <w:szCs w:val="22"/>
        </w:rPr>
        <w:t>: terese@therizzidifference.com</w:t>
      </w:r>
    </w:p>
    <w:p w14:paraId="4918BF88" w14:textId="77777777" w:rsidR="00512688" w:rsidRPr="000D59C6" w:rsidRDefault="00512688" w:rsidP="00512688">
      <w:pPr>
        <w:pStyle w:val="Default"/>
        <w:rPr>
          <w:sz w:val="11"/>
          <w:szCs w:val="11"/>
        </w:rPr>
      </w:pPr>
    </w:p>
    <w:p w14:paraId="5578969A" w14:textId="77777777" w:rsidR="00512688" w:rsidRDefault="00512688" w:rsidP="005126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With gratitude, </w:t>
      </w:r>
    </w:p>
    <w:p w14:paraId="085636AE" w14:textId="77777777" w:rsidR="00512688" w:rsidRDefault="00512688" w:rsidP="00512688">
      <w:pPr>
        <w:pStyle w:val="Default"/>
        <w:rPr>
          <w:sz w:val="22"/>
          <w:szCs w:val="22"/>
        </w:rPr>
      </w:pPr>
    </w:p>
    <w:p w14:paraId="0755B55A" w14:textId="330E2C07" w:rsidR="0036322B" w:rsidRDefault="00512688" w:rsidP="00512688">
      <w:pPr>
        <w:rPr>
          <w:sz w:val="24"/>
          <w:szCs w:val="24"/>
        </w:rPr>
      </w:pPr>
      <w:r>
        <w:rPr>
          <w:b/>
          <w:bCs/>
        </w:rPr>
        <w:t>The Rizzi Grou</w:t>
      </w:r>
      <w:r>
        <w:rPr>
          <w:b/>
          <w:bCs/>
        </w:rPr>
        <w:t>p</w:t>
      </w:r>
    </w:p>
    <w:sectPr w:rsidR="0036322B" w:rsidSect="000D59C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288" w:footer="57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1C9EF0" w14:textId="77777777" w:rsidR="00ED1037" w:rsidRDefault="00ED1037">
      <w:pPr>
        <w:spacing w:line="240" w:lineRule="auto"/>
      </w:pPr>
      <w:r>
        <w:separator/>
      </w:r>
    </w:p>
  </w:endnote>
  <w:endnote w:type="continuationSeparator" w:id="0">
    <w:p w14:paraId="39607D06" w14:textId="77777777" w:rsidR="00ED1037" w:rsidRDefault="00ED10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4D1C47" w14:textId="77777777" w:rsidR="0036322B" w:rsidRDefault="00000000">
    <w:pPr>
      <w:jc w:val="center"/>
    </w:pPr>
    <w:r>
      <w:t>936 Barcarmil Way, Naples, FL 34110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A3294D" w14:textId="77777777" w:rsidR="00ED1037" w:rsidRDefault="00ED1037">
      <w:pPr>
        <w:spacing w:line="240" w:lineRule="auto"/>
      </w:pPr>
      <w:r>
        <w:separator/>
      </w:r>
    </w:p>
  </w:footnote>
  <w:footnote w:type="continuationSeparator" w:id="0">
    <w:p w14:paraId="2E6466D6" w14:textId="77777777" w:rsidR="00ED1037" w:rsidRDefault="00ED10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94FCF9" w14:textId="77777777" w:rsidR="00512688" w:rsidRDefault="005126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19F805" w14:textId="49FD4324" w:rsidR="00512688" w:rsidRDefault="00512688" w:rsidP="00512688">
    <w:pPr>
      <w:pStyle w:val="Header"/>
      <w:jc w:val="center"/>
    </w:pPr>
    <w:r>
      <w:rPr>
        <w:noProof/>
        <w:sz w:val="24"/>
        <w:szCs w:val="24"/>
      </w:rPr>
      <w:drawing>
        <wp:inline distT="114300" distB="114300" distL="114300" distR="114300" wp14:anchorId="6E432BAC" wp14:editId="13229210">
          <wp:extent cx="1514155" cy="1540184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1662" cy="15681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BD65AC" w14:textId="77777777" w:rsidR="00512688" w:rsidRDefault="005126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7C961D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78F64CA"/>
    <w:multiLevelType w:val="hybridMultilevel"/>
    <w:tmpl w:val="B6906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440F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CC319F1"/>
    <w:multiLevelType w:val="hybridMultilevel"/>
    <w:tmpl w:val="D18EE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2ABEB6F"/>
    <w:multiLevelType w:val="hybridMultilevel"/>
    <w:tmpl w:val="15B2A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18558832">
    <w:abstractNumId w:val="4"/>
  </w:num>
  <w:num w:numId="2" w16cid:durableId="683626169">
    <w:abstractNumId w:val="2"/>
  </w:num>
  <w:num w:numId="3" w16cid:durableId="1430156183">
    <w:abstractNumId w:val="0"/>
  </w:num>
  <w:num w:numId="4" w16cid:durableId="1814130869">
    <w:abstractNumId w:val="1"/>
  </w:num>
  <w:num w:numId="5" w16cid:durableId="163794790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22B"/>
    <w:rsid w:val="000D59C6"/>
    <w:rsid w:val="0036322B"/>
    <w:rsid w:val="00512688"/>
    <w:rsid w:val="009D7D12"/>
    <w:rsid w:val="00DF6EBC"/>
    <w:rsid w:val="00ED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82A02"/>
  <w15:docId w15:val="{84A07A96-8636-1945-868F-8FC6B0C67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1268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688"/>
  </w:style>
  <w:style w:type="paragraph" w:styleId="Footer">
    <w:name w:val="footer"/>
    <w:basedOn w:val="Normal"/>
    <w:link w:val="FooterChar"/>
    <w:uiPriority w:val="99"/>
    <w:unhideWhenUsed/>
    <w:rsid w:val="0051268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688"/>
  </w:style>
  <w:style w:type="paragraph" w:customStyle="1" w:styleId="Default">
    <w:name w:val="Default"/>
    <w:rsid w:val="00512688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4B11DA-D28C-C444-AF9F-DF0A3DB7A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Kathy Gancarz</cp:lastModifiedBy>
  <cp:revision>2</cp:revision>
  <dcterms:created xsi:type="dcterms:W3CDTF">2026-07-27T14:57:00Z</dcterms:created>
  <dcterms:modified xsi:type="dcterms:W3CDTF">2026-07-27T14:57:00Z</dcterms:modified>
</cp:coreProperties>
</file>